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2C" w:rsidRPr="00C1332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sz w:val="24"/>
        </w:rPr>
      </w:pPr>
      <w:r w:rsidRPr="00C13327">
        <w:rPr>
          <w:rFonts w:ascii="Maiandra GD" w:eastAsia="Arial Unicode MS" w:hAnsi="Maiandra GD" w:cs="Arial Unicode MS"/>
          <w:noProof/>
          <w:sz w:val="24"/>
          <w:u w:val="single"/>
        </w:rPr>
        <w:drawing>
          <wp:anchor distT="0" distB="0" distL="114300" distR="114300" simplePos="0" relativeHeight="251659776" behindDoc="1" locked="0" layoutInCell="1" allowOverlap="1" wp14:anchorId="5C87ED23" wp14:editId="65A140FD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1009650" cy="933450"/>
            <wp:effectExtent l="0" t="0" r="0" b="0"/>
            <wp:wrapThrough wrapText="bothSides">
              <wp:wrapPolygon edited="0">
                <wp:start x="8966" y="0"/>
                <wp:lineTo x="4483" y="1322"/>
                <wp:lineTo x="1223" y="4408"/>
                <wp:lineTo x="1223" y="7935"/>
                <wp:lineTo x="5706" y="14106"/>
                <wp:lineTo x="0" y="15429"/>
                <wp:lineTo x="0" y="21159"/>
                <wp:lineTo x="21192" y="21159"/>
                <wp:lineTo x="21192" y="15429"/>
                <wp:lineTo x="16302" y="14106"/>
                <wp:lineTo x="19970" y="8376"/>
                <wp:lineTo x="20377" y="4849"/>
                <wp:lineTo x="16302" y="882"/>
                <wp:lineTo x="12226" y="0"/>
                <wp:lineTo x="896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Arial Unicode MS" w:hAnsi="Maiandra GD" w:cs="Arial Unicode MS"/>
          <w:sz w:val="24"/>
        </w:rPr>
        <w:t xml:space="preserve"> </w:t>
      </w:r>
      <w:r w:rsidRPr="00C13327">
        <w:rPr>
          <w:rFonts w:ascii="Maiandra GD" w:eastAsia="Arial Unicode MS" w:hAnsi="Maiandra GD" w:cs="Arial Unicode MS"/>
          <w:sz w:val="24"/>
        </w:rPr>
        <w:t>FOUNDATION FOR TECHNOLOGY AND BUSINESS INCUBATION (FTBI)</w:t>
      </w:r>
    </w:p>
    <w:p w:rsidR="00DB622C" w:rsidRPr="00093287" w:rsidRDefault="00362F14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b w:val="0"/>
          <w:bCs w:val="0"/>
          <w:sz w:val="20"/>
          <w:szCs w:val="20"/>
        </w:rPr>
      </w:pPr>
      <w:r w:rsidRPr="00093287">
        <w:rPr>
          <w:rFonts w:ascii="Maiandra GD" w:eastAsia="Arial Unicode MS" w:hAnsi="Maiandra GD" w:cs="Arial Unicode MS"/>
          <w:b w:val="0"/>
          <w:sz w:val="20"/>
          <w:szCs w:val="20"/>
        </w:rPr>
        <w:t>(A Section 8 company supported b</w:t>
      </w:r>
      <w:r w:rsidR="00DB622C" w:rsidRPr="00093287">
        <w:rPr>
          <w:rFonts w:ascii="Maiandra GD" w:eastAsia="Arial Unicode MS" w:hAnsi="Maiandra GD" w:cs="Arial Unicode MS"/>
          <w:b w:val="0"/>
          <w:sz w:val="20"/>
          <w:szCs w:val="20"/>
        </w:rPr>
        <w:t>y DST, Govt. of India)</w:t>
      </w:r>
    </w:p>
    <w:p w:rsidR="00DB622C" w:rsidRPr="00F15C8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b w:val="0"/>
          <w:bCs w:val="0"/>
          <w:sz w:val="20"/>
          <w:szCs w:val="20"/>
        </w:rPr>
      </w:pPr>
      <w:r w:rsidRPr="00F15C87">
        <w:rPr>
          <w:rFonts w:ascii="Maiandra GD" w:eastAsia="Arial Unicode MS" w:hAnsi="Maiandra GD" w:cs="Arial Unicode MS"/>
          <w:b w:val="0"/>
          <w:sz w:val="20"/>
          <w:szCs w:val="20"/>
        </w:rPr>
        <w:t>CENTRE FOR TECHNOLOGY INNOVATION AND INDUSTRY RELATIONS (TIIR)</w:t>
      </w:r>
    </w:p>
    <w:p w:rsidR="00DB622C" w:rsidRPr="00F15C8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b w:val="0"/>
          <w:bCs w:val="0"/>
          <w:sz w:val="20"/>
          <w:szCs w:val="20"/>
        </w:rPr>
      </w:pPr>
      <w:r w:rsidRPr="00F15C87">
        <w:rPr>
          <w:rFonts w:ascii="Maiandra GD" w:eastAsia="Arial Unicode MS" w:hAnsi="Maiandra GD" w:cs="Arial Unicode MS"/>
          <w:b w:val="0"/>
          <w:sz w:val="20"/>
          <w:szCs w:val="20"/>
        </w:rPr>
        <w:t>NATIONAL INSTITUTE OF TECHNOLOGY ROURKELA</w:t>
      </w:r>
    </w:p>
    <w:p w:rsidR="00DB622C" w:rsidRPr="00B768A4" w:rsidRDefault="00DB622C" w:rsidP="00F14351">
      <w:pPr>
        <w:pStyle w:val="Subtitle"/>
        <w:pBdr>
          <w:bottom w:val="single" w:sz="4" w:space="2" w:color="auto"/>
        </w:pBdr>
        <w:contextualSpacing/>
        <w:rPr>
          <w:rFonts w:eastAsia="Arial Unicode MS" w:cs="Arial Unicode MS"/>
          <w:b w:val="0"/>
          <w:bCs w:val="0"/>
          <w:sz w:val="20"/>
          <w:szCs w:val="20"/>
        </w:rPr>
      </w:pPr>
    </w:p>
    <w:p w:rsidR="00DB622C" w:rsidRPr="000E4917" w:rsidRDefault="005A6A8A" w:rsidP="009C0C0B">
      <w:pPr>
        <w:pStyle w:val="Subtitle"/>
        <w:pBdr>
          <w:bottom w:val="single" w:sz="4" w:space="2" w:color="auto"/>
        </w:pBdr>
        <w:ind w:firstLine="720"/>
        <w:contextualSpacing/>
        <w:jc w:val="left"/>
        <w:rPr>
          <w:rFonts w:ascii="Maiandra GD" w:eastAsia="Arial Unicode MS" w:hAnsi="Maiandra GD" w:cs="Arial Unicode MS"/>
          <w:b w:val="0"/>
        </w:rPr>
      </w:pPr>
      <w:r>
        <w:rPr>
          <w:rFonts w:ascii="Maiandra GD" w:eastAsia="Arial Unicode MS" w:hAnsi="Maiandra GD" w:cs="Arial Unicode MS"/>
        </w:rPr>
        <w:t xml:space="preserve">                        </w:t>
      </w:r>
      <w:r w:rsidR="00DB622C">
        <w:rPr>
          <w:rFonts w:ascii="Maiandra GD" w:eastAsia="Arial Unicode MS" w:hAnsi="Maiandra GD" w:cs="Arial Unicode MS"/>
        </w:rPr>
        <w:t>FORM 2A</w:t>
      </w:r>
    </w:p>
    <w:p w:rsidR="00DB622C" w:rsidRPr="000E491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hAnsi="Maiandra GD"/>
          <w:b w:val="0"/>
          <w:sz w:val="24"/>
        </w:rPr>
      </w:pPr>
      <w:r w:rsidRPr="000E4917">
        <w:rPr>
          <w:rFonts w:ascii="Maiandra GD" w:eastAsia="Arial Unicode MS" w:hAnsi="Maiandra GD" w:cs="Arial Unicode MS"/>
        </w:rPr>
        <w:t>PRE INCUBATION FORM</w:t>
      </w:r>
    </w:p>
    <w:p w:rsidR="00301591" w:rsidRDefault="00301591" w:rsidP="00437C8D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5E41" w:rsidRPr="009C0C0B" w:rsidRDefault="0032172F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Proposed Idea Name</w:t>
      </w:r>
      <w:r w:rsidR="00945E41" w:rsidRPr="009C0C0B">
        <w:rPr>
          <w:rFonts w:ascii="Verdana" w:hAnsi="Verdana" w:cs="Times New Roman"/>
          <w:sz w:val="20"/>
          <w:szCs w:val="20"/>
        </w:rPr>
        <w:t xml:space="preserve">: </w:t>
      </w:r>
      <w:r w:rsidR="009F1C01" w:rsidRPr="009C0C0B">
        <w:rPr>
          <w:rFonts w:ascii="Verdana" w:hAnsi="Verdana" w:cs="Times New Roman"/>
          <w:sz w:val="20"/>
          <w:szCs w:val="20"/>
        </w:rPr>
        <w:tab/>
      </w:r>
      <w:r w:rsidR="00945E41" w:rsidRPr="009C0C0B">
        <w:rPr>
          <w:rFonts w:ascii="Verdana" w:hAnsi="Verdana" w:cs="Times New Roman"/>
          <w:sz w:val="20"/>
          <w:szCs w:val="20"/>
        </w:rPr>
        <w:t>______________</w:t>
      </w:r>
      <w:r w:rsidR="002B1022" w:rsidRPr="009C0C0B">
        <w:rPr>
          <w:rFonts w:ascii="Verdana" w:hAnsi="Verdana" w:cs="Times New Roman"/>
          <w:sz w:val="20"/>
          <w:szCs w:val="20"/>
        </w:rPr>
        <w:t>______________________________</w:t>
      </w:r>
      <w:r w:rsidR="009F1C01" w:rsidRPr="009C0C0B">
        <w:rPr>
          <w:rFonts w:ascii="Verdana" w:hAnsi="Verdana" w:cs="Times New Roman"/>
          <w:sz w:val="20"/>
          <w:szCs w:val="20"/>
        </w:rPr>
        <w:t>___</w:t>
      </w:r>
    </w:p>
    <w:p w:rsidR="00945E41" w:rsidRPr="009C0C0B" w:rsidRDefault="0032172F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Proposed Team Name</w:t>
      </w:r>
      <w:r w:rsidR="009F1C01" w:rsidRPr="009C0C0B">
        <w:rPr>
          <w:rFonts w:ascii="Verdana" w:hAnsi="Verdana" w:cs="Times New Roman"/>
          <w:sz w:val="20"/>
          <w:szCs w:val="20"/>
        </w:rPr>
        <w:t>:</w:t>
      </w:r>
      <w:r w:rsidR="009F1C01" w:rsidRPr="009C0C0B">
        <w:rPr>
          <w:rFonts w:ascii="Verdana" w:hAnsi="Verdana" w:cs="Times New Roman"/>
          <w:sz w:val="20"/>
          <w:szCs w:val="20"/>
        </w:rPr>
        <w:tab/>
      </w:r>
      <w:r w:rsidR="00945E41" w:rsidRPr="009C0C0B">
        <w:rPr>
          <w:rFonts w:ascii="Verdana" w:hAnsi="Verdana" w:cs="Times New Roman"/>
          <w:sz w:val="20"/>
          <w:szCs w:val="20"/>
        </w:rPr>
        <w:t>______________</w:t>
      </w:r>
      <w:r w:rsidR="002B1022" w:rsidRPr="009C0C0B">
        <w:rPr>
          <w:rFonts w:ascii="Verdana" w:hAnsi="Verdana" w:cs="Times New Roman"/>
          <w:sz w:val="20"/>
          <w:szCs w:val="20"/>
        </w:rPr>
        <w:t>___________________________</w:t>
      </w:r>
      <w:r w:rsidR="00F06777" w:rsidRPr="009C0C0B">
        <w:rPr>
          <w:rFonts w:ascii="Verdana" w:hAnsi="Verdana" w:cs="Times New Roman"/>
          <w:sz w:val="20"/>
          <w:szCs w:val="20"/>
        </w:rPr>
        <w:t>______</w:t>
      </w:r>
    </w:p>
    <w:p w:rsidR="009F1C01" w:rsidRPr="009C0C0B" w:rsidRDefault="009F1C01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Focus Area:</w:t>
      </w:r>
      <w:r w:rsidRPr="009C0C0B">
        <w:rPr>
          <w:rFonts w:ascii="Verdana" w:hAnsi="Verdana" w:cs="Times New Roman"/>
          <w:sz w:val="20"/>
          <w:szCs w:val="20"/>
        </w:rPr>
        <w:tab/>
      </w:r>
      <w:r w:rsidRPr="009C0C0B">
        <w:rPr>
          <w:rFonts w:ascii="Verdana" w:hAnsi="Verdana" w:cs="Times New Roman"/>
          <w:sz w:val="20"/>
          <w:szCs w:val="20"/>
        </w:rPr>
        <w:tab/>
        <w:t>_______________________________________________</w:t>
      </w:r>
    </w:p>
    <w:p w:rsidR="00F75426" w:rsidRPr="009C0C0B" w:rsidRDefault="009F1C01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Innovation:</w:t>
      </w:r>
      <w:r w:rsidRPr="009C0C0B">
        <w:rPr>
          <w:rFonts w:ascii="Verdana" w:hAnsi="Verdana" w:cs="Times New Roman"/>
          <w:sz w:val="20"/>
          <w:szCs w:val="20"/>
        </w:rPr>
        <w:tab/>
      </w:r>
      <w:r w:rsidRPr="009C0C0B">
        <w:rPr>
          <w:rFonts w:ascii="Verdana" w:hAnsi="Verdana" w:cs="Times New Roman"/>
          <w:sz w:val="20"/>
          <w:szCs w:val="20"/>
        </w:rPr>
        <w:tab/>
        <w:t>_______________________________________________</w:t>
      </w:r>
    </w:p>
    <w:p w:rsidR="00A45E68" w:rsidRPr="009C0C0B" w:rsidRDefault="009F1C01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Product Status (Ideation/ Product Prototyping/Market-Ready):</w:t>
      </w:r>
      <w:r w:rsidR="00F75426" w:rsidRPr="009C0C0B">
        <w:rPr>
          <w:rFonts w:ascii="Verdana" w:hAnsi="Verdana" w:cs="Times New Roman"/>
          <w:sz w:val="20"/>
          <w:szCs w:val="20"/>
        </w:rPr>
        <w:t xml:space="preserve"> </w:t>
      </w:r>
      <w:r w:rsidR="00A645AA">
        <w:rPr>
          <w:rFonts w:ascii="Verdana" w:hAnsi="Verdana" w:cs="Times New Roman"/>
          <w:sz w:val="20"/>
          <w:szCs w:val="20"/>
        </w:rPr>
        <w:t>________________</w:t>
      </w:r>
    </w:p>
    <w:p w:rsidR="00920A3B" w:rsidRPr="009C0C0B" w:rsidRDefault="00130337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Particulars of the Proposed Team M</w:t>
      </w:r>
      <w:r w:rsidR="00920A3B" w:rsidRPr="009C0C0B">
        <w:rPr>
          <w:rFonts w:ascii="Verdana" w:hAnsi="Verdana" w:cs="Times New Roman"/>
          <w:sz w:val="20"/>
          <w:szCs w:val="20"/>
        </w:rPr>
        <w:t>embers</w:t>
      </w:r>
      <w:r w:rsidR="003A77A9" w:rsidRPr="009C0C0B">
        <w:rPr>
          <w:rFonts w:ascii="Verdana" w:hAnsi="Verdana" w:cs="Times New Roman"/>
          <w:sz w:val="20"/>
          <w:szCs w:val="20"/>
        </w:rPr>
        <w:t>:</w:t>
      </w:r>
    </w:p>
    <w:tbl>
      <w:tblPr>
        <w:tblStyle w:val="TableGrid"/>
        <w:tblW w:w="10057" w:type="dxa"/>
        <w:tblInd w:w="288" w:type="dxa"/>
        <w:tblLook w:val="04A0" w:firstRow="1" w:lastRow="0" w:firstColumn="1" w:lastColumn="0" w:noHBand="0" w:noVBand="1"/>
      </w:tblPr>
      <w:tblGrid>
        <w:gridCol w:w="967"/>
        <w:gridCol w:w="2633"/>
        <w:gridCol w:w="2005"/>
        <w:gridCol w:w="2374"/>
        <w:gridCol w:w="2078"/>
      </w:tblGrid>
      <w:tr w:rsidR="009F1C01" w:rsidRPr="002262DE" w:rsidTr="00790280">
        <w:trPr>
          <w:trHeight w:val="305"/>
        </w:trPr>
        <w:tc>
          <w:tcPr>
            <w:tcW w:w="967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Mail Id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Phone Number</w:t>
            </w: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419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336BA" w:rsidRDefault="007336BA" w:rsidP="00945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1" w:rsidRPr="000567C1" w:rsidRDefault="005846E2" w:rsidP="00945E41">
      <w:pPr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UNDERTAKING</w:t>
      </w:r>
    </w:p>
    <w:p w:rsidR="005846E2" w:rsidRPr="000567C1" w:rsidRDefault="00C3509B" w:rsidP="00614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 hereby undertake </w:t>
      </w:r>
      <w:r w:rsidR="00EE51CF" w:rsidRPr="000567C1">
        <w:rPr>
          <w:rFonts w:ascii="Verdana" w:hAnsi="Verdana" w:cs="Times New Roman"/>
          <w:b/>
          <w:sz w:val="20"/>
          <w:szCs w:val="20"/>
        </w:rPr>
        <w:t xml:space="preserve">that </w:t>
      </w:r>
      <w:r w:rsidR="003566F4" w:rsidRPr="000567C1">
        <w:rPr>
          <w:rFonts w:ascii="Verdana" w:hAnsi="Verdana" w:cs="Times New Roman"/>
          <w:b/>
          <w:sz w:val="20"/>
          <w:szCs w:val="20"/>
        </w:rPr>
        <w:t xml:space="preserve">aforementioned </w:t>
      </w:r>
      <w:r w:rsidR="00EE51CF" w:rsidRPr="000567C1">
        <w:rPr>
          <w:rFonts w:ascii="Verdana" w:hAnsi="Verdana" w:cs="Times New Roman"/>
          <w:b/>
          <w:sz w:val="20"/>
          <w:szCs w:val="20"/>
        </w:rPr>
        <w:t xml:space="preserve">information </w:t>
      </w:r>
      <w:r w:rsidR="007871A2" w:rsidRPr="000567C1">
        <w:rPr>
          <w:rFonts w:ascii="Verdana" w:hAnsi="Verdana" w:cs="Times New Roman"/>
          <w:b/>
          <w:sz w:val="20"/>
          <w:szCs w:val="20"/>
        </w:rPr>
        <w:t xml:space="preserve">for availing the pre-incubation facility at </w:t>
      </w:r>
      <w:r w:rsidR="005A1ADE">
        <w:rPr>
          <w:rFonts w:ascii="Verdana" w:hAnsi="Verdana" w:cs="Times New Roman"/>
          <w:b/>
          <w:sz w:val="20"/>
          <w:szCs w:val="20"/>
        </w:rPr>
        <w:t>Foundation for Technology and Business Incubation (FTBI)</w:t>
      </w:r>
      <w:r w:rsidR="007871A2" w:rsidRPr="000567C1">
        <w:rPr>
          <w:rFonts w:ascii="Verdana" w:hAnsi="Verdana" w:cs="Times New Roman"/>
          <w:b/>
          <w:sz w:val="20"/>
          <w:szCs w:val="20"/>
        </w:rPr>
        <w:t xml:space="preserve"> </w:t>
      </w:r>
      <w:r w:rsidR="003566F4" w:rsidRPr="000567C1">
        <w:rPr>
          <w:rFonts w:ascii="Verdana" w:hAnsi="Verdana" w:cs="Times New Roman"/>
          <w:b/>
          <w:sz w:val="20"/>
          <w:szCs w:val="20"/>
        </w:rPr>
        <w:t>is</w:t>
      </w:r>
      <w:r w:rsidR="00EE51CF" w:rsidRPr="000567C1">
        <w:rPr>
          <w:rFonts w:ascii="Verdana" w:hAnsi="Verdana" w:cs="Times New Roman"/>
          <w:b/>
          <w:sz w:val="20"/>
          <w:szCs w:val="20"/>
        </w:rPr>
        <w:t xml:space="preserve"> true to the best of my knowledge and belief</w:t>
      </w:r>
      <w:r w:rsidR="006141F8" w:rsidRPr="000567C1">
        <w:rPr>
          <w:rFonts w:ascii="Verdana" w:hAnsi="Verdana" w:cs="Times New Roman"/>
          <w:b/>
          <w:sz w:val="20"/>
          <w:szCs w:val="20"/>
        </w:rPr>
        <w:t xml:space="preserve">. </w:t>
      </w: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6141F8" w:rsidRPr="000567C1">
        <w:rPr>
          <w:rFonts w:ascii="Verdana" w:hAnsi="Verdana" w:cs="Times New Roman"/>
          <w:b/>
          <w:sz w:val="20"/>
          <w:szCs w:val="20"/>
        </w:rPr>
        <w:t xml:space="preserve"> also undertake 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that </w:t>
      </w: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 will abide by the rules and regulations of </w:t>
      </w:r>
      <w:r w:rsidR="005A1ADE">
        <w:rPr>
          <w:rFonts w:ascii="Verdana" w:hAnsi="Verdana" w:cs="Times New Roman"/>
          <w:b/>
          <w:sz w:val="20"/>
          <w:szCs w:val="20"/>
        </w:rPr>
        <w:t xml:space="preserve">FTBI and/or </w:t>
      </w:r>
      <w:r w:rsidR="00E148DC" w:rsidRPr="000567C1">
        <w:rPr>
          <w:rFonts w:ascii="Verdana" w:hAnsi="Verdana" w:cs="Times New Roman"/>
          <w:b/>
          <w:sz w:val="20"/>
          <w:szCs w:val="20"/>
        </w:rPr>
        <w:t xml:space="preserve">TIIR, 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NIT Rourkela failing which </w:t>
      </w: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 will be liable for suitable disciplinary action</w:t>
      </w:r>
      <w:r w:rsidR="003566F4" w:rsidRPr="000567C1">
        <w:rPr>
          <w:rFonts w:ascii="Verdana" w:hAnsi="Verdana" w:cs="Times New Roman"/>
          <w:b/>
          <w:sz w:val="20"/>
          <w:szCs w:val="20"/>
        </w:rPr>
        <w:t>.</w:t>
      </w:r>
    </w:p>
    <w:p w:rsidR="00097392" w:rsidRPr="000567C1" w:rsidRDefault="00097392" w:rsidP="00614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316"/>
        <w:tblW w:w="105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527"/>
      </w:tblGrid>
      <w:tr w:rsidR="0012570E" w:rsidTr="0012570E">
        <w:trPr>
          <w:trHeight w:val="1656"/>
        </w:trPr>
        <w:tc>
          <w:tcPr>
            <w:tcW w:w="10527" w:type="dxa"/>
          </w:tcPr>
          <w:p w:rsidR="0012570E" w:rsidRDefault="0012570E" w:rsidP="0012570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2570E" w:rsidRDefault="0012570E" w:rsidP="0012570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F7BB1" w:rsidRPr="000567C1" w:rsidRDefault="00D27400" w:rsidP="00437C8D">
      <w:pPr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SIGNATURE OF THE PROPOSED TEAM MEMBERS:</w:t>
      </w:r>
    </w:p>
    <w:p w:rsidR="000567C1" w:rsidRDefault="000567C1" w:rsidP="00437C8D">
      <w:pPr>
        <w:jc w:val="both"/>
        <w:rPr>
          <w:rFonts w:ascii="Verdana" w:hAnsi="Verdana" w:cs="Times New Roman"/>
          <w:sz w:val="20"/>
          <w:szCs w:val="20"/>
        </w:rPr>
      </w:pPr>
    </w:p>
    <w:p w:rsidR="000567C1" w:rsidRDefault="000567C1" w:rsidP="00437C8D">
      <w:pPr>
        <w:jc w:val="both"/>
        <w:rPr>
          <w:rFonts w:ascii="Verdana" w:hAnsi="Verdana" w:cs="Times New Roman"/>
          <w:sz w:val="20"/>
          <w:szCs w:val="20"/>
        </w:rPr>
      </w:pPr>
    </w:p>
    <w:tbl>
      <w:tblPr>
        <w:tblpPr w:leftFromText="180" w:rightFromText="180" w:vertAnchor="text" w:tblpX="61" w:tblpY="301"/>
        <w:tblW w:w="1045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453"/>
      </w:tblGrid>
      <w:tr w:rsidR="000567C1" w:rsidTr="0012570E">
        <w:trPr>
          <w:trHeight w:val="1799"/>
        </w:trPr>
        <w:tc>
          <w:tcPr>
            <w:tcW w:w="10453" w:type="dxa"/>
          </w:tcPr>
          <w:p w:rsidR="000567C1" w:rsidRDefault="000567C1" w:rsidP="000567C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B3FD0" w:rsidRDefault="006B3FD0" w:rsidP="000567C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567C1" w:rsidRDefault="000567C1" w:rsidP="001A1274">
            <w:pPr>
              <w:spacing w:after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                                                                   ___________________</w:t>
            </w:r>
          </w:p>
          <w:p w:rsidR="000567C1" w:rsidRPr="000567C1" w:rsidRDefault="000567C1" w:rsidP="001A1274">
            <w:pPr>
              <w:spacing w:after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567C1">
              <w:rPr>
                <w:rFonts w:ascii="Verdana" w:hAnsi="Verdana" w:cs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0567C1">
              <w:rPr>
                <w:rFonts w:ascii="Verdana" w:hAnsi="Verdana" w:cs="Times New Roman"/>
                <w:b/>
                <w:sz w:val="20"/>
                <w:szCs w:val="20"/>
              </w:rPr>
              <w:t>PIC (FTBI)</w:t>
            </w:r>
          </w:p>
          <w:p w:rsidR="000567C1" w:rsidRDefault="000567C1" w:rsidP="000567C1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A1274" w:rsidTr="0012570E">
        <w:trPr>
          <w:trHeight w:val="1799"/>
        </w:trPr>
        <w:tc>
          <w:tcPr>
            <w:tcW w:w="10453" w:type="dxa"/>
          </w:tcPr>
          <w:p w:rsidR="001A1274" w:rsidRDefault="001A1274" w:rsidP="000567C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D27400" w:rsidRPr="000567C1" w:rsidRDefault="00D27400" w:rsidP="00D27400">
      <w:pPr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APPROVAL BY SANCTIONING AUTHORITY:</w:t>
      </w:r>
    </w:p>
    <w:p w:rsidR="00626E59" w:rsidRPr="000567C1" w:rsidRDefault="00626E59" w:rsidP="00CF6E90">
      <w:pPr>
        <w:jc w:val="center"/>
        <w:rPr>
          <w:rFonts w:ascii="Verdana" w:hAnsi="Verdana"/>
          <w:b/>
          <w:sz w:val="20"/>
          <w:szCs w:val="20"/>
        </w:rPr>
      </w:pPr>
      <w:r w:rsidRPr="000567C1">
        <w:rPr>
          <w:rFonts w:ascii="Verdana" w:hAnsi="Verdana"/>
          <w:b/>
          <w:sz w:val="20"/>
          <w:szCs w:val="20"/>
        </w:rPr>
        <w:t>ANNEXURE – I</w:t>
      </w:r>
    </w:p>
    <w:p w:rsidR="00130337" w:rsidRDefault="00130337" w:rsidP="00BF1DAA">
      <w:pPr>
        <w:jc w:val="center"/>
        <w:rPr>
          <w:rFonts w:ascii="Verdana" w:hAnsi="Verdana"/>
          <w:b/>
          <w:u w:val="single"/>
        </w:rPr>
      </w:pPr>
      <w:r w:rsidRPr="00130337">
        <w:rPr>
          <w:rFonts w:ascii="Verdana" w:hAnsi="Verdana"/>
          <w:b/>
          <w:u w:val="single"/>
        </w:rPr>
        <w:t>Idea Proposal Information</w:t>
      </w:r>
    </w:p>
    <w:p w:rsidR="00130337" w:rsidRPr="00130337" w:rsidRDefault="00130337" w:rsidP="00130337">
      <w:pPr>
        <w:ind w:left="3600" w:firstLine="720"/>
        <w:jc w:val="both"/>
        <w:rPr>
          <w:rFonts w:ascii="Verdana" w:hAnsi="Verdana"/>
          <w:b/>
          <w:u w:val="single"/>
        </w:rPr>
      </w:pPr>
    </w:p>
    <w:p w:rsidR="00130337" w:rsidRPr="00E06B1C" w:rsidRDefault="00130337" w:rsidP="00130337">
      <w:pPr>
        <w:pStyle w:val="ListParagraph"/>
        <w:numPr>
          <w:ilvl w:val="0"/>
          <w:numId w:val="2"/>
        </w:numPr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 xml:space="preserve">Idea Name 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Objective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Innovation (if any)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 xml:space="preserve">Technical Details 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Executive Summary</w:t>
      </w:r>
    </w:p>
    <w:p w:rsidR="00130337" w:rsidRPr="00E93EBF" w:rsidRDefault="00130337" w:rsidP="0072685B">
      <w:pPr>
        <w:pStyle w:val="ListParagraph"/>
        <w:tabs>
          <w:tab w:val="left" w:pos="1800"/>
        </w:tabs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An </w:t>
      </w:r>
      <w:r w:rsidRPr="00E93EBF">
        <w:rPr>
          <w:rStyle w:val="Strong"/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executive summary</w:t>
      </w:r>
      <w:r w:rsidRPr="00E93EBF">
        <w:rPr>
          <w:rFonts w:ascii="Verdana" w:hAnsi="Verdana" w:cstheme="minorHAnsi"/>
          <w:b/>
          <w:color w:val="000000" w:themeColor="text1"/>
          <w:sz w:val="18"/>
          <w:szCs w:val="18"/>
          <w:shd w:val="clear" w:color="auto" w:fill="FFFFFF"/>
        </w:rPr>
        <w:t> 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of</w:t>
      </w:r>
      <w:r w:rsidRPr="00E93EBF">
        <w:rPr>
          <w:rFonts w:ascii="Verdana" w:hAnsi="Verdana" w:cstheme="minorHAnsi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a </w:t>
      </w:r>
      <w:hyperlink r:id="rId8" w:history="1">
        <w:r w:rsidRPr="00E93EBF">
          <w:rPr>
            <w:rStyle w:val="Hyperlink"/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business plan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is an overview  to summarize the key points of a document for its readers, </w:t>
      </w:r>
      <w:hyperlink r:id="rId9" w:history="1">
        <w:r w:rsidRPr="00E93EBF">
          <w:rPr>
            <w:rStyle w:val="Hyperlink"/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saving the time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 xml:space="preserve"> and preparing them for the upcoming content. Points to be covered: </w:t>
      </w:r>
    </w:p>
    <w:p w:rsidR="00130337" w:rsidRPr="00E93EBF" w:rsidRDefault="009A5A34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</w:pPr>
      <w:hyperlink r:id="rId10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The business opportunity</w:t>
        </w:r>
      </w:hyperlink>
      <w:r w:rsidR="00130337"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 - describe the need or the opportunity.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Taking advantage of the opportunity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explain how will your business will serve the market.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The </w:t>
      </w:r>
      <w:hyperlink r:id="rId11" w:history="1">
        <w:r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target market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the customer base you will be targeting.</w:t>
      </w:r>
    </w:p>
    <w:p w:rsidR="00130337" w:rsidRPr="00E93EBF" w:rsidRDefault="009A5A34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hyperlink r:id="rId12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Business model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your products or services and what will make them appealing to the target market.</w:t>
      </w:r>
    </w:p>
    <w:p w:rsidR="00130337" w:rsidRPr="00E93EBF" w:rsidRDefault="009A5A34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hyperlink r:id="rId13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Marketing and sales strategy 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- briefly outline your plans for marketing your products/services.</w:t>
      </w:r>
    </w:p>
    <w:p w:rsidR="00130337" w:rsidRPr="00E93EBF" w:rsidRDefault="009A5A34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hyperlink r:id="rId14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The competition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your competition and your </w:t>
      </w:r>
      <w:hyperlink r:id="rId15" w:history="1">
        <w:r w:rsidR="00130337"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strategy for getting market share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. What is your competitive advantage, e.g. what will you offer to customers that your competitors cannot?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Financial analysis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summarize </w:t>
      </w:r>
      <w:hyperlink r:id="rId16" w:history="1">
        <w:r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the financial plan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including projections for at least the next three years.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Owners/Staff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the owners and the key </w:t>
      </w:r>
      <w:hyperlink r:id="rId17" w:tgtFrame="_blank" w:history="1">
        <w:r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staff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members and the expertise they bring to the venture.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Implementation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</w:t>
      </w: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plan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outline the schedule for taking your business from the planning stage to opening your doors.</w:t>
      </w:r>
    </w:p>
    <w:p w:rsidR="00130337" w:rsidRPr="00E93EBF" w:rsidRDefault="00130337" w:rsidP="0013033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Expected Outcome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Sourcing of raw materials/ other sources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Expectation from FTBI</w:t>
      </w:r>
    </w:p>
    <w:p w:rsidR="00130337" w:rsidRPr="00E06B1C" w:rsidRDefault="00130337" w:rsidP="00130337">
      <w:pPr>
        <w:pStyle w:val="ListParagraph"/>
        <w:tabs>
          <w:tab w:val="left" w:pos="1800"/>
        </w:tabs>
        <w:ind w:left="360"/>
        <w:rPr>
          <w:rFonts w:ascii="Cambria Math" w:hAnsi="Cambria Math"/>
          <w:b/>
          <w:sz w:val="20"/>
          <w:szCs w:val="20"/>
        </w:rPr>
      </w:pPr>
    </w:p>
    <w:p w:rsidR="00626E59" w:rsidRPr="00E06B1C" w:rsidRDefault="00626E59" w:rsidP="00C3509B">
      <w:pPr>
        <w:rPr>
          <w:sz w:val="20"/>
          <w:szCs w:val="20"/>
        </w:rPr>
      </w:pPr>
    </w:p>
    <w:sectPr w:rsidR="00626E59" w:rsidRPr="00E06B1C" w:rsidSect="00DB62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34" w:rsidRDefault="009A5A34" w:rsidP="00437C8D">
      <w:pPr>
        <w:spacing w:after="0" w:line="240" w:lineRule="auto"/>
      </w:pPr>
      <w:r>
        <w:separator/>
      </w:r>
    </w:p>
  </w:endnote>
  <w:endnote w:type="continuationSeparator" w:id="0">
    <w:p w:rsidR="009A5A34" w:rsidRDefault="009A5A34" w:rsidP="004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3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37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3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34" w:rsidRDefault="009A5A34" w:rsidP="00437C8D">
      <w:pPr>
        <w:spacing w:after="0" w:line="240" w:lineRule="auto"/>
      </w:pPr>
      <w:r>
        <w:separator/>
      </w:r>
    </w:p>
  </w:footnote>
  <w:footnote w:type="continuationSeparator" w:id="0">
    <w:p w:rsidR="009A5A34" w:rsidRDefault="009A5A34" w:rsidP="0043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9A5A34">
    <w:pPr>
      <w:pStyle w:val="Header"/>
    </w:pPr>
    <w:r>
      <w:rPr>
        <w:noProof/>
        <w:lang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4219" o:spid="_x0000_s2050" type="#_x0000_t75" style="position:absolute;margin-left:0;margin-top:0;width:450.65pt;height:531.2pt;z-index:-251657216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9A5A34">
    <w:pPr>
      <w:pStyle w:val="Header"/>
    </w:pPr>
    <w:r>
      <w:rPr>
        <w:noProof/>
        <w:lang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4220" o:spid="_x0000_s2051" type="#_x0000_t75" style="position:absolute;margin-left:0;margin-top:0;width:450.65pt;height:531.2pt;z-index:-251656192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9A5A34">
    <w:pPr>
      <w:pStyle w:val="Header"/>
    </w:pPr>
    <w:r>
      <w:rPr>
        <w:noProof/>
        <w:lang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4218" o:spid="_x0000_s2049" type="#_x0000_t75" style="position:absolute;margin-left:0;margin-top:0;width:450.65pt;height:531.2pt;z-index:-251658240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9FC"/>
    <w:multiLevelType w:val="hybridMultilevel"/>
    <w:tmpl w:val="3B440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A7194"/>
    <w:multiLevelType w:val="hybridMultilevel"/>
    <w:tmpl w:val="FC560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60E1"/>
    <w:multiLevelType w:val="hybridMultilevel"/>
    <w:tmpl w:val="A090367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F"/>
    <w:rsid w:val="000123B4"/>
    <w:rsid w:val="00033E56"/>
    <w:rsid w:val="000353EF"/>
    <w:rsid w:val="000567C1"/>
    <w:rsid w:val="00067AD9"/>
    <w:rsid w:val="00091C2B"/>
    <w:rsid w:val="00093287"/>
    <w:rsid w:val="000950B4"/>
    <w:rsid w:val="00097392"/>
    <w:rsid w:val="000F02A5"/>
    <w:rsid w:val="000F741D"/>
    <w:rsid w:val="0012570E"/>
    <w:rsid w:val="00130337"/>
    <w:rsid w:val="00131BCD"/>
    <w:rsid w:val="00187B3D"/>
    <w:rsid w:val="001A1274"/>
    <w:rsid w:val="001A26CE"/>
    <w:rsid w:val="002141BB"/>
    <w:rsid w:val="002262DE"/>
    <w:rsid w:val="00236AEF"/>
    <w:rsid w:val="00295509"/>
    <w:rsid w:val="002B06AF"/>
    <w:rsid w:val="002B1022"/>
    <w:rsid w:val="002B43AC"/>
    <w:rsid w:val="002C7363"/>
    <w:rsid w:val="00301591"/>
    <w:rsid w:val="0032172F"/>
    <w:rsid w:val="00326D92"/>
    <w:rsid w:val="00327762"/>
    <w:rsid w:val="00352602"/>
    <w:rsid w:val="003566F4"/>
    <w:rsid w:val="00362F14"/>
    <w:rsid w:val="00365735"/>
    <w:rsid w:val="003A77A9"/>
    <w:rsid w:val="003D3935"/>
    <w:rsid w:val="00417112"/>
    <w:rsid w:val="00437C8D"/>
    <w:rsid w:val="0044431E"/>
    <w:rsid w:val="004868DF"/>
    <w:rsid w:val="004C1AD3"/>
    <w:rsid w:val="004C64EA"/>
    <w:rsid w:val="004D178A"/>
    <w:rsid w:val="004D1BA8"/>
    <w:rsid w:val="004F3F2E"/>
    <w:rsid w:val="00554ED0"/>
    <w:rsid w:val="005755B7"/>
    <w:rsid w:val="00582FCF"/>
    <w:rsid w:val="005846E2"/>
    <w:rsid w:val="00593D95"/>
    <w:rsid w:val="005A1ADE"/>
    <w:rsid w:val="005A6A8A"/>
    <w:rsid w:val="005D76D9"/>
    <w:rsid w:val="005D785D"/>
    <w:rsid w:val="005F1793"/>
    <w:rsid w:val="00602D81"/>
    <w:rsid w:val="006141F8"/>
    <w:rsid w:val="0061618E"/>
    <w:rsid w:val="00620803"/>
    <w:rsid w:val="00626E59"/>
    <w:rsid w:val="00656A9F"/>
    <w:rsid w:val="00687595"/>
    <w:rsid w:val="006B3FD0"/>
    <w:rsid w:val="006D3258"/>
    <w:rsid w:val="007016F2"/>
    <w:rsid w:val="00711622"/>
    <w:rsid w:val="00722E04"/>
    <w:rsid w:val="0072685B"/>
    <w:rsid w:val="007336BA"/>
    <w:rsid w:val="007506A3"/>
    <w:rsid w:val="007871A2"/>
    <w:rsid w:val="00790280"/>
    <w:rsid w:val="007C773E"/>
    <w:rsid w:val="007F257B"/>
    <w:rsid w:val="00801810"/>
    <w:rsid w:val="00804B21"/>
    <w:rsid w:val="00821C2F"/>
    <w:rsid w:val="008901CE"/>
    <w:rsid w:val="008A30CE"/>
    <w:rsid w:val="00905768"/>
    <w:rsid w:val="00906B15"/>
    <w:rsid w:val="00920A3B"/>
    <w:rsid w:val="0092436D"/>
    <w:rsid w:val="00945E41"/>
    <w:rsid w:val="009475E1"/>
    <w:rsid w:val="00966404"/>
    <w:rsid w:val="009A50D5"/>
    <w:rsid w:val="009A5A34"/>
    <w:rsid w:val="009C0C0B"/>
    <w:rsid w:val="009E669E"/>
    <w:rsid w:val="009F1C01"/>
    <w:rsid w:val="009F71E0"/>
    <w:rsid w:val="00A03B46"/>
    <w:rsid w:val="00A45E68"/>
    <w:rsid w:val="00A645AA"/>
    <w:rsid w:val="00A651BE"/>
    <w:rsid w:val="00A92C09"/>
    <w:rsid w:val="00AB2100"/>
    <w:rsid w:val="00AF3AF8"/>
    <w:rsid w:val="00B531A7"/>
    <w:rsid w:val="00B768A4"/>
    <w:rsid w:val="00BF1DAA"/>
    <w:rsid w:val="00C15412"/>
    <w:rsid w:val="00C1613F"/>
    <w:rsid w:val="00C23FEC"/>
    <w:rsid w:val="00C3509B"/>
    <w:rsid w:val="00C658FD"/>
    <w:rsid w:val="00C7022A"/>
    <w:rsid w:val="00C862D2"/>
    <w:rsid w:val="00CC35C1"/>
    <w:rsid w:val="00CE6C10"/>
    <w:rsid w:val="00CF14EA"/>
    <w:rsid w:val="00CF6E90"/>
    <w:rsid w:val="00D27400"/>
    <w:rsid w:val="00DB622C"/>
    <w:rsid w:val="00DF21C6"/>
    <w:rsid w:val="00E02A31"/>
    <w:rsid w:val="00E06B1C"/>
    <w:rsid w:val="00E148DC"/>
    <w:rsid w:val="00E34A80"/>
    <w:rsid w:val="00E911E3"/>
    <w:rsid w:val="00E93EBF"/>
    <w:rsid w:val="00EE17A2"/>
    <w:rsid w:val="00EE51CF"/>
    <w:rsid w:val="00EF7673"/>
    <w:rsid w:val="00F06777"/>
    <w:rsid w:val="00F14351"/>
    <w:rsid w:val="00F15C87"/>
    <w:rsid w:val="00F17D4C"/>
    <w:rsid w:val="00F25DE0"/>
    <w:rsid w:val="00F331EA"/>
    <w:rsid w:val="00F33519"/>
    <w:rsid w:val="00F66C4C"/>
    <w:rsid w:val="00F75426"/>
    <w:rsid w:val="00F81916"/>
    <w:rsid w:val="00FA3D49"/>
    <w:rsid w:val="00FB4EB1"/>
    <w:rsid w:val="00FC1B0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63FDE0"/>
  <w15:docId w15:val="{432C9435-5038-4B68-BE6C-FE847E4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437C8D"/>
    <w:pPr>
      <w:spacing w:after="0" w:line="240" w:lineRule="auto"/>
      <w:jc w:val="center"/>
    </w:pPr>
    <w:rPr>
      <w:rFonts w:ascii="Batang" w:eastAsia="Batang" w:hAnsi="Batang" w:cs="Times New Roman"/>
      <w:b/>
      <w:bCs/>
      <w:sz w:val="3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37C8D"/>
    <w:rPr>
      <w:rFonts w:ascii="Batang" w:eastAsia="Batang" w:hAnsi="Batang" w:cs="Times New Roman"/>
      <w:b/>
      <w:bCs/>
      <w:sz w:val="3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8D"/>
  </w:style>
  <w:style w:type="paragraph" w:styleId="Footer">
    <w:name w:val="footer"/>
    <w:basedOn w:val="Normal"/>
    <w:link w:val="FooterChar"/>
    <w:uiPriority w:val="99"/>
    <w:unhideWhenUsed/>
    <w:rsid w:val="0043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8D"/>
  </w:style>
  <w:style w:type="table" w:styleId="TableGrid">
    <w:name w:val="Table Grid"/>
    <w:basedOn w:val="TableNormal"/>
    <w:uiPriority w:val="59"/>
    <w:rsid w:val="0092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0337"/>
  </w:style>
  <w:style w:type="character" w:styleId="Hyperlink">
    <w:name w:val="Hyperlink"/>
    <w:basedOn w:val="DefaultParagraphFont"/>
    <w:uiPriority w:val="99"/>
    <w:unhideWhenUsed/>
    <w:rsid w:val="001303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3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smb.com/business-plan-outline-2947032" TargetMode="External"/><Relationship Id="rId13" Type="http://schemas.openxmlformats.org/officeDocument/2006/relationships/hyperlink" Target="https://www.thebalancesmb.com/creating-a-sales-and-marketing-strategy-29471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thebalancesmb.com/are-a-firm-s-cash-flow-and-profit-different-393585" TargetMode="External"/><Relationship Id="rId17" Type="http://schemas.openxmlformats.org/officeDocument/2006/relationships/hyperlink" Target="https://www.thebalancecareers.com/how-employers-hire-employees-19189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balancesmb.com/writing-the-business-plan-section-8-294702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smb.com/target-marketing-294835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balancesmb.com/business-marketing-strategies-294833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hebalancesmb.com/best-business-opportunities-29479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smb.com/time-saving-rules-to-live-by-2948665" TargetMode="External"/><Relationship Id="rId14" Type="http://schemas.openxmlformats.org/officeDocument/2006/relationships/hyperlink" Target="https://www.thebalancesmb.com/how-to-scope-out-competition-2948366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INCUABTION FORM</vt:lpstr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INCUABTION FORM</dc:title>
  <dc:creator>user</dc:creator>
  <cp:lastModifiedBy>Shabina_FTBI</cp:lastModifiedBy>
  <cp:revision>4</cp:revision>
  <cp:lastPrinted>2018-02-22T05:58:00Z</cp:lastPrinted>
  <dcterms:created xsi:type="dcterms:W3CDTF">2020-01-06T10:33:00Z</dcterms:created>
  <dcterms:modified xsi:type="dcterms:W3CDTF">2020-01-14T11:35:00Z</dcterms:modified>
</cp:coreProperties>
</file>